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47"/>
        <w:gridCol w:w="1362"/>
        <w:gridCol w:w="1808"/>
        <w:gridCol w:w="2245"/>
        <w:gridCol w:w="1324"/>
        <w:gridCol w:w="1064"/>
        <w:gridCol w:w="1121"/>
      </w:tblGrid>
      <w:tr w:rsidR="00D53B35" w:rsidRPr="00D53B35" w:rsidTr="00187EA3">
        <w:tc>
          <w:tcPr>
            <w:tcW w:w="647" w:type="dxa"/>
          </w:tcPr>
          <w:p w:rsidR="00D53B35" w:rsidRPr="00D53B35" w:rsidRDefault="00D53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15" w:type="dxa"/>
            <w:gridSpan w:val="3"/>
          </w:tcPr>
          <w:p w:rsidR="00D53B35" w:rsidRPr="00187EA3" w:rsidRDefault="00D53B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E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Материальная база</w:t>
            </w:r>
          </w:p>
        </w:tc>
        <w:tc>
          <w:tcPr>
            <w:tcW w:w="3509" w:type="dxa"/>
            <w:gridSpan w:val="3"/>
          </w:tcPr>
          <w:p w:rsidR="00D53B35" w:rsidRPr="00D53B35" w:rsidRDefault="00D53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B35" w:rsidRPr="00D53B35" w:rsidTr="00187EA3">
        <w:trPr>
          <w:trHeight w:val="315"/>
        </w:trPr>
        <w:tc>
          <w:tcPr>
            <w:tcW w:w="647" w:type="dxa"/>
            <w:vMerge w:val="restart"/>
          </w:tcPr>
          <w:p w:rsidR="00D53B35" w:rsidRPr="00D53B35" w:rsidRDefault="00D53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5" w:type="dxa"/>
            <w:gridSpan w:val="3"/>
          </w:tcPr>
          <w:p w:rsidR="00D53B35" w:rsidRPr="00187EA3" w:rsidRDefault="00D53B35" w:rsidP="00D53B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E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Типовые  характеристики здания </w:t>
            </w:r>
          </w:p>
        </w:tc>
        <w:tc>
          <w:tcPr>
            <w:tcW w:w="3509" w:type="dxa"/>
            <w:gridSpan w:val="3"/>
            <w:vMerge w:val="restart"/>
          </w:tcPr>
          <w:p w:rsidR="00D53B35" w:rsidRDefault="00D53B35">
            <w:pPr>
              <w:rPr>
                <w:rFonts w:ascii="Verdana" w:hAnsi="Verdana"/>
                <w:color w:val="000000"/>
                <w:sz w:val="17"/>
                <w:szCs w:val="17"/>
                <w:shd w:val="clear" w:color="auto" w:fill="F8F8F8"/>
              </w:rPr>
            </w:pPr>
          </w:p>
          <w:p w:rsidR="00D53B35" w:rsidRDefault="00D53B35">
            <w:pPr>
              <w:rPr>
                <w:rFonts w:ascii="Verdana" w:hAnsi="Verdana"/>
                <w:color w:val="000000"/>
                <w:sz w:val="17"/>
                <w:szCs w:val="17"/>
                <w:shd w:val="clear" w:color="auto" w:fill="F8F8F8"/>
              </w:rPr>
            </w:pPr>
          </w:p>
          <w:p w:rsidR="00D53B35" w:rsidRDefault="00D53B35">
            <w:pPr>
              <w:rPr>
                <w:rFonts w:ascii="Verdana" w:hAnsi="Verdana"/>
                <w:color w:val="000000"/>
                <w:sz w:val="17"/>
                <w:szCs w:val="17"/>
                <w:shd w:val="clear" w:color="auto" w:fill="F8F8F8"/>
              </w:rPr>
            </w:pPr>
          </w:p>
          <w:p w:rsidR="00D53B35" w:rsidRPr="00D53B35" w:rsidRDefault="00D53B35" w:rsidP="00A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B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 xml:space="preserve">Здание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одно</w:t>
            </w:r>
            <w:r w:rsidRPr="00D53B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этажн</w:t>
            </w:r>
            <w:r w:rsidR="00A407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ое</w:t>
            </w:r>
            <w:r w:rsidRPr="00D53B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, кирпичное,      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1973</w:t>
            </w:r>
            <w:r w:rsidRPr="00D53B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 xml:space="preserve">г.,  </w:t>
            </w:r>
            <w:r w:rsidR="00A407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 xml:space="preserve">191 </w:t>
            </w:r>
            <w:r w:rsidRPr="00D53B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 xml:space="preserve">куб. </w:t>
            </w:r>
            <w:proofErr w:type="gramStart"/>
            <w:r w:rsidRPr="00D53B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м</w:t>
            </w:r>
            <w:proofErr w:type="gramEnd"/>
            <w:r w:rsidRPr="00D53B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 xml:space="preserve">,   </w:t>
            </w:r>
            <w:r w:rsidR="00A407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17</w:t>
            </w:r>
            <w:r w:rsidRPr="00D53B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 детей</w:t>
            </w:r>
          </w:p>
        </w:tc>
      </w:tr>
      <w:tr w:rsidR="00D53B35" w:rsidRPr="00D53B35" w:rsidTr="00187EA3">
        <w:trPr>
          <w:trHeight w:val="284"/>
        </w:trPr>
        <w:tc>
          <w:tcPr>
            <w:tcW w:w="647" w:type="dxa"/>
            <w:vMerge/>
          </w:tcPr>
          <w:p w:rsidR="00D53B35" w:rsidRPr="00D53B35" w:rsidRDefault="00D53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5" w:type="dxa"/>
            <w:gridSpan w:val="3"/>
          </w:tcPr>
          <w:p w:rsidR="00D53B35" w:rsidRDefault="00D53B35" w:rsidP="00D53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всего здания </w:t>
            </w:r>
          </w:p>
          <w:p w:rsidR="00D53B35" w:rsidRDefault="00D53B35" w:rsidP="00D53B3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здание № 1 (</w:t>
            </w:r>
            <w:r w:rsidRPr="00D53B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тип, год построения, общая площадь, проектная наполняемость</w:t>
            </w:r>
            <w:proofErr w:type="gramEnd"/>
          </w:p>
          <w:p w:rsidR="00A40710" w:rsidRDefault="00A40710" w:rsidP="00D53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gridSpan w:val="3"/>
            <w:vMerge/>
          </w:tcPr>
          <w:p w:rsidR="00D53B35" w:rsidRPr="00D53B35" w:rsidRDefault="00D53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B35" w:rsidRPr="00D53B35" w:rsidTr="00187EA3">
        <w:trPr>
          <w:trHeight w:val="345"/>
        </w:trPr>
        <w:tc>
          <w:tcPr>
            <w:tcW w:w="647" w:type="dxa"/>
            <w:vMerge/>
          </w:tcPr>
          <w:p w:rsidR="00D53B35" w:rsidRPr="00D53B35" w:rsidRDefault="00D53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5" w:type="dxa"/>
            <w:gridSpan w:val="3"/>
          </w:tcPr>
          <w:p w:rsidR="00D53B35" w:rsidRDefault="00A40710" w:rsidP="00D53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омещение ДОУ:</w:t>
            </w:r>
          </w:p>
        </w:tc>
        <w:tc>
          <w:tcPr>
            <w:tcW w:w="3509" w:type="dxa"/>
            <w:gridSpan w:val="3"/>
          </w:tcPr>
          <w:p w:rsidR="00D53B35" w:rsidRPr="00D53B35" w:rsidRDefault="00D53B35" w:rsidP="00A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B35" w:rsidRPr="00D53B35" w:rsidTr="00187EA3">
        <w:trPr>
          <w:trHeight w:val="435"/>
        </w:trPr>
        <w:tc>
          <w:tcPr>
            <w:tcW w:w="647" w:type="dxa"/>
            <w:vMerge/>
          </w:tcPr>
          <w:p w:rsidR="00D53B35" w:rsidRPr="00D53B35" w:rsidRDefault="00D53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D53B35" w:rsidRDefault="00A40710" w:rsidP="00D53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Verdana" w:hAnsi="Verdana"/>
                <w:color w:val="000000"/>
                <w:sz w:val="17"/>
                <w:szCs w:val="17"/>
                <w:shd w:val="clear" w:color="auto" w:fill="F8F8F8"/>
              </w:rPr>
              <w:t>Кол-во помещений</w:t>
            </w:r>
          </w:p>
        </w:tc>
        <w:tc>
          <w:tcPr>
            <w:tcW w:w="1808" w:type="dxa"/>
          </w:tcPr>
          <w:p w:rsidR="00D53B35" w:rsidRDefault="00A40710" w:rsidP="00D53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Verdana" w:hAnsi="Verdana"/>
                <w:color w:val="000000"/>
                <w:sz w:val="17"/>
                <w:szCs w:val="17"/>
                <w:shd w:val="clear" w:color="auto" w:fill="F8F8F8"/>
              </w:rPr>
              <w:t>Площадь</w:t>
            </w:r>
          </w:p>
        </w:tc>
        <w:tc>
          <w:tcPr>
            <w:tcW w:w="2245" w:type="dxa"/>
          </w:tcPr>
          <w:p w:rsidR="00D53B35" w:rsidRDefault="00A40710" w:rsidP="00D53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Verdana" w:hAnsi="Verdana"/>
                <w:color w:val="000000"/>
                <w:sz w:val="17"/>
                <w:szCs w:val="17"/>
                <w:shd w:val="clear" w:color="auto" w:fill="F8F8F8"/>
              </w:rPr>
              <w:t>Кол-во мест</w:t>
            </w:r>
          </w:p>
        </w:tc>
        <w:tc>
          <w:tcPr>
            <w:tcW w:w="3509" w:type="dxa"/>
            <w:gridSpan w:val="3"/>
          </w:tcPr>
          <w:p w:rsidR="00D53B35" w:rsidRPr="00D53B35" w:rsidRDefault="00D53B35" w:rsidP="00D53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710" w:rsidRPr="00D53B35" w:rsidTr="00187EA3">
        <w:trPr>
          <w:trHeight w:val="330"/>
        </w:trPr>
        <w:tc>
          <w:tcPr>
            <w:tcW w:w="647" w:type="dxa"/>
            <w:vMerge/>
          </w:tcPr>
          <w:p w:rsidR="00A40710" w:rsidRPr="00D53B35" w:rsidRDefault="00A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5" w:type="dxa"/>
            <w:gridSpan w:val="3"/>
          </w:tcPr>
          <w:p w:rsidR="00A40710" w:rsidRDefault="00A40710" w:rsidP="00D53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групповая комната</w:t>
            </w:r>
          </w:p>
        </w:tc>
        <w:tc>
          <w:tcPr>
            <w:tcW w:w="1324" w:type="dxa"/>
          </w:tcPr>
          <w:p w:rsidR="00A40710" w:rsidRPr="00D53B35" w:rsidRDefault="00A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       </w:t>
            </w:r>
          </w:p>
        </w:tc>
        <w:tc>
          <w:tcPr>
            <w:tcW w:w="1064" w:type="dxa"/>
          </w:tcPr>
          <w:p w:rsidR="00A40710" w:rsidRPr="00D53B35" w:rsidRDefault="00A40710" w:rsidP="00A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21" w:type="dxa"/>
          </w:tcPr>
          <w:p w:rsidR="00A40710" w:rsidRPr="00D53B35" w:rsidRDefault="00A40710" w:rsidP="00A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710" w:rsidRPr="00D53B35" w:rsidTr="00187EA3">
        <w:tc>
          <w:tcPr>
            <w:tcW w:w="647" w:type="dxa"/>
          </w:tcPr>
          <w:p w:rsidR="00A40710" w:rsidRPr="00D53B35" w:rsidRDefault="00A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5" w:type="dxa"/>
            <w:gridSpan w:val="3"/>
          </w:tcPr>
          <w:p w:rsidR="00A40710" w:rsidRPr="00D53B35" w:rsidRDefault="00A40710" w:rsidP="00A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спальни</w:t>
            </w:r>
          </w:p>
        </w:tc>
        <w:tc>
          <w:tcPr>
            <w:tcW w:w="1324" w:type="dxa"/>
          </w:tcPr>
          <w:p w:rsidR="00A40710" w:rsidRPr="00D53B35" w:rsidRDefault="00A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A40710" w:rsidRPr="00D53B35" w:rsidRDefault="00A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21" w:type="dxa"/>
          </w:tcPr>
          <w:p w:rsidR="00A40710" w:rsidRPr="00D53B35" w:rsidRDefault="00A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710" w:rsidRPr="00D53B35" w:rsidTr="00187EA3">
        <w:tc>
          <w:tcPr>
            <w:tcW w:w="647" w:type="dxa"/>
          </w:tcPr>
          <w:p w:rsidR="00A40710" w:rsidRPr="00D53B35" w:rsidRDefault="00A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5" w:type="dxa"/>
            <w:gridSpan w:val="3"/>
          </w:tcPr>
          <w:p w:rsidR="00A40710" w:rsidRPr="00D53B35" w:rsidRDefault="00A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раздевалка </w:t>
            </w:r>
          </w:p>
        </w:tc>
        <w:tc>
          <w:tcPr>
            <w:tcW w:w="1324" w:type="dxa"/>
          </w:tcPr>
          <w:p w:rsidR="00A40710" w:rsidRPr="00D53B35" w:rsidRDefault="00A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A40710" w:rsidRPr="00D53B35" w:rsidRDefault="00A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21" w:type="dxa"/>
          </w:tcPr>
          <w:p w:rsidR="00A40710" w:rsidRPr="00D53B35" w:rsidRDefault="00A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710" w:rsidRPr="00D53B35" w:rsidTr="00187EA3">
        <w:tc>
          <w:tcPr>
            <w:tcW w:w="647" w:type="dxa"/>
          </w:tcPr>
          <w:p w:rsidR="00A40710" w:rsidRPr="00D53B35" w:rsidRDefault="00A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5" w:type="dxa"/>
            <w:gridSpan w:val="3"/>
          </w:tcPr>
          <w:p w:rsidR="00A40710" w:rsidRPr="00D53B35" w:rsidRDefault="00A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детский туалет</w:t>
            </w:r>
          </w:p>
        </w:tc>
        <w:tc>
          <w:tcPr>
            <w:tcW w:w="1324" w:type="dxa"/>
          </w:tcPr>
          <w:p w:rsidR="00A40710" w:rsidRPr="00D53B35" w:rsidRDefault="00A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A40710" w:rsidRPr="00D53B35" w:rsidRDefault="00A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1" w:type="dxa"/>
          </w:tcPr>
          <w:p w:rsidR="00A40710" w:rsidRPr="00D53B35" w:rsidRDefault="00A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710" w:rsidRPr="00D53B35" w:rsidTr="00187EA3">
        <w:tc>
          <w:tcPr>
            <w:tcW w:w="647" w:type="dxa"/>
          </w:tcPr>
          <w:p w:rsidR="00A40710" w:rsidRPr="00D53B35" w:rsidRDefault="00A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5" w:type="dxa"/>
            <w:gridSpan w:val="3"/>
          </w:tcPr>
          <w:p w:rsidR="00A40710" w:rsidRPr="00D53B35" w:rsidRDefault="00A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-пищеблок </w:t>
            </w:r>
          </w:p>
        </w:tc>
        <w:tc>
          <w:tcPr>
            <w:tcW w:w="1324" w:type="dxa"/>
          </w:tcPr>
          <w:p w:rsidR="00A40710" w:rsidRPr="00D53B35" w:rsidRDefault="00A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A40710" w:rsidRPr="00D53B35" w:rsidRDefault="002E0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21" w:type="dxa"/>
          </w:tcPr>
          <w:p w:rsidR="00A40710" w:rsidRPr="00D53B35" w:rsidRDefault="00A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5C3" w:rsidRPr="00D53B35" w:rsidTr="00187EA3">
        <w:trPr>
          <w:trHeight w:val="377"/>
        </w:trPr>
        <w:tc>
          <w:tcPr>
            <w:tcW w:w="647" w:type="dxa"/>
          </w:tcPr>
          <w:p w:rsidR="002E05C3" w:rsidRPr="00D53B35" w:rsidRDefault="002E0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5" w:type="dxa"/>
            <w:gridSpan w:val="3"/>
          </w:tcPr>
          <w:p w:rsidR="002E05C3" w:rsidRDefault="002E05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8F8F8"/>
              </w:rPr>
              <w:t xml:space="preserve"> </w:t>
            </w:r>
            <w:r w:rsidRPr="002E05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комплексирование и гибкое зонирование предметно-игровой среды ДОУ</w:t>
            </w:r>
          </w:p>
          <w:p w:rsidR="002E05C3" w:rsidRPr="002E05C3" w:rsidRDefault="002E05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  <w:r w:rsidRPr="002E05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- игровая зона</w:t>
            </w:r>
          </w:p>
          <w:p w:rsidR="002E05C3" w:rsidRPr="002E05C3" w:rsidRDefault="002E05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  <w:r w:rsidRPr="002E05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- учебная зона</w:t>
            </w:r>
          </w:p>
          <w:p w:rsidR="002E05C3" w:rsidRPr="002E05C3" w:rsidRDefault="002E05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  <w:r w:rsidRPr="002E05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- музыкальная зона</w:t>
            </w:r>
          </w:p>
          <w:p w:rsidR="002E05C3" w:rsidRPr="002E05C3" w:rsidRDefault="002E05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  <w:r w:rsidRPr="002E05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- театральная зона</w:t>
            </w:r>
          </w:p>
          <w:p w:rsidR="002E05C3" w:rsidRPr="002E05C3" w:rsidRDefault="002E05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  <w:r w:rsidRPr="002E05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- краеведческая зона</w:t>
            </w:r>
          </w:p>
          <w:p w:rsidR="002E05C3" w:rsidRPr="002E05C3" w:rsidRDefault="002E05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  <w:r w:rsidRPr="002E05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- литературная зона</w:t>
            </w:r>
          </w:p>
          <w:p w:rsidR="002E05C3" w:rsidRPr="002E05C3" w:rsidRDefault="002E05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  <w:r w:rsidRPr="002E05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- спортивная зона</w:t>
            </w:r>
          </w:p>
          <w:p w:rsidR="002E05C3" w:rsidRPr="002E05C3" w:rsidRDefault="002E05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  <w:r w:rsidRPr="002E05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- познавательная</w:t>
            </w:r>
          </w:p>
          <w:p w:rsidR="002E05C3" w:rsidRDefault="002E0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- речевая зона</w:t>
            </w:r>
          </w:p>
        </w:tc>
        <w:tc>
          <w:tcPr>
            <w:tcW w:w="3509" w:type="dxa"/>
            <w:gridSpan w:val="3"/>
          </w:tcPr>
          <w:p w:rsidR="002E05C3" w:rsidRDefault="002E0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5C3" w:rsidRDefault="002E0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5C3" w:rsidRDefault="002E0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E05C3" w:rsidRDefault="002E0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E05C3" w:rsidRDefault="002E0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E05C3" w:rsidRDefault="002E0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E05C3" w:rsidRDefault="002E0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E05C3" w:rsidRDefault="002E0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E05C3" w:rsidRDefault="002E0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E05C3" w:rsidRDefault="002E0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E05C3" w:rsidRPr="00D53B35" w:rsidRDefault="002E0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0710" w:rsidRPr="00D53B35" w:rsidTr="00187EA3">
        <w:trPr>
          <w:trHeight w:val="377"/>
        </w:trPr>
        <w:tc>
          <w:tcPr>
            <w:tcW w:w="647" w:type="dxa"/>
          </w:tcPr>
          <w:p w:rsidR="00A40710" w:rsidRPr="00D53B35" w:rsidRDefault="00A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5" w:type="dxa"/>
            <w:gridSpan w:val="3"/>
          </w:tcPr>
          <w:p w:rsidR="002E05C3" w:rsidRDefault="002E0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8F8F8"/>
              </w:rPr>
              <w:t xml:space="preserve"> </w:t>
            </w:r>
            <w:r w:rsidRPr="002E05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административные, служебные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:</w:t>
            </w:r>
          </w:p>
          <w:p w:rsidR="00A40710" w:rsidRPr="00D53B35" w:rsidRDefault="002E0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кабинет заведующей </w:t>
            </w:r>
          </w:p>
        </w:tc>
        <w:tc>
          <w:tcPr>
            <w:tcW w:w="1324" w:type="dxa"/>
          </w:tcPr>
          <w:p w:rsidR="002E05C3" w:rsidRDefault="002E0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710" w:rsidRPr="00D53B35" w:rsidRDefault="002E0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064" w:type="dxa"/>
          </w:tcPr>
          <w:p w:rsidR="00A40710" w:rsidRPr="00D53B35" w:rsidRDefault="002E0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1121" w:type="dxa"/>
          </w:tcPr>
          <w:p w:rsidR="00A40710" w:rsidRPr="00D53B35" w:rsidRDefault="00A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5C3" w:rsidRPr="00D53B35" w:rsidTr="00187EA3">
        <w:trPr>
          <w:trHeight w:val="269"/>
        </w:trPr>
        <w:tc>
          <w:tcPr>
            <w:tcW w:w="647" w:type="dxa"/>
          </w:tcPr>
          <w:p w:rsidR="002E05C3" w:rsidRPr="00D53B35" w:rsidRDefault="002E0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5" w:type="dxa"/>
            <w:gridSpan w:val="3"/>
          </w:tcPr>
          <w:p w:rsidR="002E05C3" w:rsidRPr="00D53B35" w:rsidRDefault="002E0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-кабинет кладовщика</w:t>
            </w:r>
          </w:p>
        </w:tc>
        <w:tc>
          <w:tcPr>
            <w:tcW w:w="3509" w:type="dxa"/>
            <w:gridSpan w:val="3"/>
          </w:tcPr>
          <w:p w:rsidR="002E05C3" w:rsidRPr="00D53B35" w:rsidRDefault="002E0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297F36" w:rsidRPr="00D53B35" w:rsidTr="00187EA3">
        <w:trPr>
          <w:trHeight w:val="269"/>
        </w:trPr>
        <w:tc>
          <w:tcPr>
            <w:tcW w:w="647" w:type="dxa"/>
          </w:tcPr>
          <w:p w:rsidR="00297F36" w:rsidRPr="00D53B35" w:rsidRDefault="00297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5" w:type="dxa"/>
            <w:gridSpan w:val="3"/>
          </w:tcPr>
          <w:p w:rsidR="00297F36" w:rsidRDefault="00297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другие помещения</w:t>
            </w:r>
          </w:p>
        </w:tc>
        <w:tc>
          <w:tcPr>
            <w:tcW w:w="3509" w:type="dxa"/>
            <w:gridSpan w:val="3"/>
          </w:tcPr>
          <w:p w:rsidR="00297F36" w:rsidRDefault="00297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297F36" w:rsidRPr="00D53B35" w:rsidTr="00187EA3">
        <w:trPr>
          <w:trHeight w:val="269"/>
        </w:trPr>
        <w:tc>
          <w:tcPr>
            <w:tcW w:w="647" w:type="dxa"/>
          </w:tcPr>
          <w:p w:rsidR="00297F36" w:rsidRPr="00D53B35" w:rsidRDefault="00297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5" w:type="dxa"/>
            <w:gridSpan w:val="3"/>
          </w:tcPr>
          <w:p w:rsidR="00297F36" w:rsidRDefault="00297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участки:</w:t>
            </w:r>
          </w:p>
          <w:p w:rsidR="00297F36" w:rsidRPr="00297F36" w:rsidRDefault="00297F3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  <w:r w:rsidRPr="00297F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- цветник</w:t>
            </w:r>
          </w:p>
          <w:p w:rsidR="00297F36" w:rsidRPr="00297F36" w:rsidRDefault="00297F3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  <w:r w:rsidRPr="00297F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- огород</w:t>
            </w:r>
          </w:p>
          <w:p w:rsidR="00297F36" w:rsidRDefault="00297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F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- овощехранилище</w:t>
            </w:r>
          </w:p>
        </w:tc>
        <w:tc>
          <w:tcPr>
            <w:tcW w:w="3509" w:type="dxa"/>
            <w:gridSpan w:val="3"/>
          </w:tcPr>
          <w:p w:rsidR="00297F36" w:rsidRDefault="00297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Участок игровой</w:t>
            </w:r>
          </w:p>
          <w:p w:rsidR="00297F36" w:rsidRDefault="00297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  <w:p w:rsidR="00297F36" w:rsidRDefault="00297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  <w:p w:rsidR="00297F36" w:rsidRDefault="00297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297F36" w:rsidRPr="00D53B35" w:rsidTr="00187EA3">
        <w:trPr>
          <w:trHeight w:val="269"/>
        </w:trPr>
        <w:tc>
          <w:tcPr>
            <w:tcW w:w="647" w:type="dxa"/>
          </w:tcPr>
          <w:p w:rsidR="00297F36" w:rsidRPr="00D53B35" w:rsidRDefault="00297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5" w:type="dxa"/>
            <w:gridSpan w:val="3"/>
          </w:tcPr>
          <w:p w:rsidR="00297F36" w:rsidRDefault="00297F3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  <w:r w:rsidRPr="00297F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ж) комплексирование и зонирование территории:</w:t>
            </w:r>
          </w:p>
          <w:p w:rsidR="00297F36" w:rsidRPr="00297F36" w:rsidRDefault="00297F3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  <w:r w:rsidRPr="00297F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- зона оздоровления</w:t>
            </w:r>
          </w:p>
          <w:p w:rsidR="00297F36" w:rsidRPr="00297F36" w:rsidRDefault="00297F3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  <w:r w:rsidRPr="00297F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- зона познания</w:t>
            </w:r>
          </w:p>
          <w:p w:rsidR="00297F36" w:rsidRPr="00297F36" w:rsidRDefault="00297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F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- зона для сюжетных игр</w:t>
            </w:r>
          </w:p>
        </w:tc>
        <w:tc>
          <w:tcPr>
            <w:tcW w:w="3509" w:type="dxa"/>
            <w:gridSpan w:val="3"/>
          </w:tcPr>
          <w:p w:rsidR="00297F36" w:rsidRDefault="00297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F36" w:rsidRDefault="00297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F36" w:rsidRPr="00297F36" w:rsidRDefault="00297F3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  <w:r w:rsidRPr="00297F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зона оздоровления</w:t>
            </w:r>
          </w:p>
          <w:p w:rsidR="00297F36" w:rsidRPr="00297F36" w:rsidRDefault="00297F3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  <w:r w:rsidRPr="00297F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зона познания</w:t>
            </w:r>
          </w:p>
          <w:p w:rsidR="00297F36" w:rsidRDefault="00297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F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зона для сюжетных игр</w:t>
            </w:r>
          </w:p>
        </w:tc>
      </w:tr>
      <w:tr w:rsidR="00297F36" w:rsidRPr="00D53B35" w:rsidTr="00187EA3">
        <w:trPr>
          <w:trHeight w:val="269"/>
        </w:trPr>
        <w:tc>
          <w:tcPr>
            <w:tcW w:w="647" w:type="dxa"/>
          </w:tcPr>
          <w:p w:rsidR="00297F36" w:rsidRPr="00D53B35" w:rsidRDefault="00297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5" w:type="dxa"/>
            <w:gridSpan w:val="3"/>
          </w:tcPr>
          <w:p w:rsidR="00297F36" w:rsidRPr="00187EA3" w:rsidRDefault="00187E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  <w:r w:rsidRPr="00187EA3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Санитарно-гигиеническое обеспечение:</w:t>
            </w:r>
          </w:p>
        </w:tc>
        <w:tc>
          <w:tcPr>
            <w:tcW w:w="3509" w:type="dxa"/>
            <w:gridSpan w:val="3"/>
          </w:tcPr>
          <w:p w:rsidR="00297F36" w:rsidRDefault="00297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F36" w:rsidRPr="00D53B35" w:rsidTr="00187EA3">
        <w:trPr>
          <w:trHeight w:val="269"/>
        </w:trPr>
        <w:tc>
          <w:tcPr>
            <w:tcW w:w="647" w:type="dxa"/>
          </w:tcPr>
          <w:p w:rsidR="00297F36" w:rsidRPr="00D53B35" w:rsidRDefault="00297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5" w:type="dxa"/>
            <w:gridSpan w:val="3"/>
          </w:tcPr>
          <w:p w:rsidR="00297F36" w:rsidRPr="00187EA3" w:rsidRDefault="00187EA3" w:rsidP="00187E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  <w:r w:rsidRPr="00187E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 xml:space="preserve">а) система отопления: </w:t>
            </w:r>
          </w:p>
          <w:p w:rsidR="00187EA3" w:rsidRPr="00187EA3" w:rsidRDefault="00187EA3" w:rsidP="00187E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  <w:r w:rsidRPr="00187E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- вид топлива</w:t>
            </w:r>
          </w:p>
        </w:tc>
        <w:tc>
          <w:tcPr>
            <w:tcW w:w="3509" w:type="dxa"/>
            <w:gridSpan w:val="3"/>
          </w:tcPr>
          <w:p w:rsidR="00187EA3" w:rsidRDefault="00187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F36" w:rsidRPr="00187EA3" w:rsidRDefault="00187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EA3">
              <w:rPr>
                <w:rFonts w:ascii="Times New Roman" w:hAnsi="Times New Roman" w:cs="Times New Roman"/>
                <w:sz w:val="28"/>
                <w:szCs w:val="28"/>
              </w:rPr>
              <w:t xml:space="preserve">Электрическое </w:t>
            </w:r>
          </w:p>
        </w:tc>
      </w:tr>
      <w:tr w:rsidR="00297F36" w:rsidRPr="00D53B35" w:rsidTr="00187EA3">
        <w:trPr>
          <w:trHeight w:val="269"/>
        </w:trPr>
        <w:tc>
          <w:tcPr>
            <w:tcW w:w="647" w:type="dxa"/>
          </w:tcPr>
          <w:p w:rsidR="00297F36" w:rsidRPr="00D53B35" w:rsidRDefault="00297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5" w:type="dxa"/>
            <w:gridSpan w:val="3"/>
          </w:tcPr>
          <w:p w:rsidR="00297F36" w:rsidRPr="00187EA3" w:rsidRDefault="00187E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  <w:r w:rsidRPr="00187E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б) система водоснабжения:</w:t>
            </w:r>
          </w:p>
        </w:tc>
        <w:tc>
          <w:tcPr>
            <w:tcW w:w="3509" w:type="dxa"/>
            <w:gridSpan w:val="3"/>
          </w:tcPr>
          <w:p w:rsidR="00297F36" w:rsidRPr="00187EA3" w:rsidRDefault="00187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EA3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</w:tr>
      <w:tr w:rsidR="00187EA3" w:rsidRPr="00D53B35" w:rsidTr="00187EA3">
        <w:trPr>
          <w:trHeight w:val="269"/>
        </w:trPr>
        <w:tc>
          <w:tcPr>
            <w:tcW w:w="647" w:type="dxa"/>
          </w:tcPr>
          <w:p w:rsidR="00187EA3" w:rsidRPr="00D53B35" w:rsidRDefault="00187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5" w:type="dxa"/>
            <w:gridSpan w:val="3"/>
          </w:tcPr>
          <w:p w:rsidR="00187EA3" w:rsidRPr="00187EA3" w:rsidRDefault="00187E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  <w:r w:rsidRPr="00187E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г) система очистки:</w:t>
            </w:r>
          </w:p>
        </w:tc>
        <w:tc>
          <w:tcPr>
            <w:tcW w:w="3509" w:type="dxa"/>
            <w:gridSpan w:val="3"/>
          </w:tcPr>
          <w:p w:rsidR="00187EA3" w:rsidRPr="00187EA3" w:rsidRDefault="00187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EA3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 </w:t>
            </w:r>
            <w:r w:rsidRPr="00187E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общая канализация</w:t>
            </w:r>
          </w:p>
        </w:tc>
      </w:tr>
      <w:tr w:rsidR="00187EA3" w:rsidRPr="00D53B35" w:rsidTr="00187EA3">
        <w:trPr>
          <w:trHeight w:val="269"/>
        </w:trPr>
        <w:tc>
          <w:tcPr>
            <w:tcW w:w="647" w:type="dxa"/>
          </w:tcPr>
          <w:p w:rsidR="00187EA3" w:rsidRPr="00D53B35" w:rsidRDefault="00187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5" w:type="dxa"/>
            <w:gridSpan w:val="3"/>
          </w:tcPr>
          <w:p w:rsidR="00187EA3" w:rsidRPr="00187EA3" w:rsidRDefault="00187E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  <w:r w:rsidRPr="00187E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д) система освещения</w:t>
            </w:r>
          </w:p>
          <w:p w:rsidR="00187EA3" w:rsidRPr="00187EA3" w:rsidRDefault="00187E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  <w:r w:rsidRPr="00187E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lastRenderedPageBreak/>
              <w:t>- наличие электрозащиты (заземление, зануление)</w:t>
            </w:r>
          </w:p>
        </w:tc>
        <w:tc>
          <w:tcPr>
            <w:tcW w:w="3509" w:type="dxa"/>
            <w:gridSpan w:val="3"/>
          </w:tcPr>
          <w:p w:rsidR="00187EA3" w:rsidRPr="00187EA3" w:rsidRDefault="00187E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</w:p>
          <w:p w:rsidR="00187EA3" w:rsidRPr="00187EA3" w:rsidRDefault="00187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E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lastRenderedPageBreak/>
              <w:t>заземление, зануление</w:t>
            </w:r>
          </w:p>
        </w:tc>
      </w:tr>
      <w:tr w:rsidR="00187EA3" w:rsidRPr="00D53B35" w:rsidTr="00187EA3">
        <w:trPr>
          <w:trHeight w:val="269"/>
        </w:trPr>
        <w:tc>
          <w:tcPr>
            <w:tcW w:w="647" w:type="dxa"/>
          </w:tcPr>
          <w:p w:rsidR="00187EA3" w:rsidRPr="00D53B35" w:rsidRDefault="00187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5" w:type="dxa"/>
            <w:gridSpan w:val="3"/>
          </w:tcPr>
          <w:p w:rsidR="00187EA3" w:rsidRPr="00187EA3" w:rsidRDefault="00187EA3" w:rsidP="00187E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  <w:r w:rsidRPr="00187E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е) система пожарозащиты:</w:t>
            </w:r>
          </w:p>
          <w:p w:rsidR="00187EA3" w:rsidRPr="00187EA3" w:rsidRDefault="00187EA3" w:rsidP="00187E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  <w:r w:rsidRPr="00187E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- наличие противопожарных щитов</w:t>
            </w:r>
          </w:p>
          <w:p w:rsidR="00187EA3" w:rsidRPr="00187EA3" w:rsidRDefault="00187EA3" w:rsidP="00187E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  <w:r w:rsidRPr="00187E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- наличие средств пожаротушения</w:t>
            </w:r>
          </w:p>
        </w:tc>
        <w:tc>
          <w:tcPr>
            <w:tcW w:w="3509" w:type="dxa"/>
            <w:gridSpan w:val="3"/>
          </w:tcPr>
          <w:p w:rsidR="00187EA3" w:rsidRDefault="00187E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  <w:r w:rsidRPr="00187E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противопожарный щит, автоматическая сигнализация аварийное освещение</w:t>
            </w:r>
          </w:p>
          <w:p w:rsidR="00187EA3" w:rsidRPr="00187EA3" w:rsidRDefault="00187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E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 xml:space="preserve"> средства пожаротушения</w:t>
            </w:r>
            <w:proofErr w:type="gramStart"/>
            <w:r w:rsidRPr="00187E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 xml:space="preserve"> :</w:t>
            </w:r>
            <w:proofErr w:type="gramEnd"/>
            <w:r w:rsidRPr="00187E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 xml:space="preserve">        огнетушители – 2</w:t>
            </w:r>
          </w:p>
        </w:tc>
      </w:tr>
      <w:tr w:rsidR="00187EA3" w:rsidRPr="00D53B35" w:rsidTr="00187EA3">
        <w:trPr>
          <w:trHeight w:val="269"/>
        </w:trPr>
        <w:tc>
          <w:tcPr>
            <w:tcW w:w="647" w:type="dxa"/>
          </w:tcPr>
          <w:p w:rsidR="00187EA3" w:rsidRPr="00D53B35" w:rsidRDefault="00023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15" w:type="dxa"/>
            <w:gridSpan w:val="3"/>
          </w:tcPr>
          <w:p w:rsidR="00187EA3" w:rsidRPr="00023A84" w:rsidRDefault="00187EA3" w:rsidP="00187E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  <w:r w:rsidRPr="00023A84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Материально-техническое оснащение образовательного процесса:</w:t>
            </w:r>
          </w:p>
        </w:tc>
        <w:tc>
          <w:tcPr>
            <w:tcW w:w="3509" w:type="dxa"/>
            <w:gridSpan w:val="3"/>
          </w:tcPr>
          <w:p w:rsidR="00187EA3" w:rsidRPr="00187EA3" w:rsidRDefault="00187E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</w:p>
        </w:tc>
      </w:tr>
      <w:tr w:rsidR="00187EA3" w:rsidRPr="00D53B35" w:rsidTr="00187EA3">
        <w:trPr>
          <w:trHeight w:val="269"/>
        </w:trPr>
        <w:tc>
          <w:tcPr>
            <w:tcW w:w="647" w:type="dxa"/>
          </w:tcPr>
          <w:p w:rsidR="00187EA3" w:rsidRPr="00D53B35" w:rsidRDefault="00187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5" w:type="dxa"/>
            <w:gridSpan w:val="3"/>
          </w:tcPr>
          <w:p w:rsidR="00187EA3" w:rsidRPr="00023A84" w:rsidRDefault="00023A84" w:rsidP="00187E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  <w:r w:rsidRPr="00023A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а) технические средства обучения (экранно-звуковые, экранные, звуковые) всего перечислить</w:t>
            </w:r>
          </w:p>
        </w:tc>
        <w:tc>
          <w:tcPr>
            <w:tcW w:w="3509" w:type="dxa"/>
            <w:gridSpan w:val="3"/>
          </w:tcPr>
          <w:p w:rsidR="00187EA3" w:rsidRPr="00187EA3" w:rsidRDefault="00023A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Магнитофон</w:t>
            </w:r>
          </w:p>
        </w:tc>
      </w:tr>
      <w:tr w:rsidR="00023A84" w:rsidRPr="00D53B35" w:rsidTr="002C6877">
        <w:trPr>
          <w:trHeight w:val="7405"/>
        </w:trPr>
        <w:tc>
          <w:tcPr>
            <w:tcW w:w="647" w:type="dxa"/>
          </w:tcPr>
          <w:p w:rsidR="00023A84" w:rsidRPr="00D53B35" w:rsidRDefault="00023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15" w:type="dxa"/>
            <w:gridSpan w:val="3"/>
          </w:tcPr>
          <w:p w:rsidR="00023A84" w:rsidRPr="00023A84" w:rsidRDefault="00023A84" w:rsidP="00023A84">
            <w:pPr>
              <w:pStyle w:val="a5"/>
              <w:shd w:val="clear" w:color="auto" w:fill="F8F8F8"/>
              <w:rPr>
                <w:color w:val="000000"/>
                <w:sz w:val="28"/>
                <w:szCs w:val="28"/>
              </w:rPr>
            </w:pPr>
            <w:r w:rsidRPr="00023A84">
              <w:rPr>
                <w:rStyle w:val="a4"/>
                <w:color w:val="000000"/>
                <w:sz w:val="28"/>
                <w:szCs w:val="28"/>
              </w:rPr>
              <w:t>Учебно-научно-методическое обеспечение воспитательно-образовательного процесса ДОУ</w:t>
            </w:r>
          </w:p>
          <w:p w:rsidR="00023A84" w:rsidRPr="00023A84" w:rsidRDefault="00023A84" w:rsidP="00023A84">
            <w:pPr>
              <w:pStyle w:val="a5"/>
              <w:shd w:val="clear" w:color="auto" w:fill="F8F8F8"/>
              <w:rPr>
                <w:color w:val="000000"/>
                <w:sz w:val="28"/>
                <w:szCs w:val="28"/>
              </w:rPr>
            </w:pPr>
            <w:r w:rsidRPr="00023A84">
              <w:rPr>
                <w:rStyle w:val="a4"/>
                <w:color w:val="000000"/>
                <w:sz w:val="28"/>
                <w:szCs w:val="28"/>
              </w:rPr>
              <w:t>Программное обеспечение образовательного процесса:</w:t>
            </w:r>
          </w:p>
          <w:p w:rsidR="00023A84" w:rsidRPr="00023A84" w:rsidRDefault="00023A84" w:rsidP="00187E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  <w:r w:rsidRPr="00023A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а) количество программ, обеспечивающих стандарт дошкольного уровня (комплексные, парциальные, авторские программы):</w:t>
            </w:r>
          </w:p>
          <w:p w:rsidR="00023A84" w:rsidRPr="00023A84" w:rsidRDefault="00023A84" w:rsidP="00187E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  <w:r w:rsidRPr="00023A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- в раннем возрасте</w:t>
            </w:r>
          </w:p>
          <w:p w:rsidR="00023A84" w:rsidRPr="00023A84" w:rsidRDefault="00023A84" w:rsidP="00187E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  <w:r w:rsidRPr="00023A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- в младшем возрасте</w:t>
            </w:r>
          </w:p>
          <w:p w:rsidR="00023A84" w:rsidRPr="00023A84" w:rsidRDefault="00023A84" w:rsidP="00187E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  <w:r w:rsidRPr="00023A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- в среднем возрасте</w:t>
            </w:r>
          </w:p>
          <w:p w:rsidR="00023A84" w:rsidRPr="00187EA3" w:rsidRDefault="00023A84" w:rsidP="00187E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  <w:r w:rsidRPr="00023A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- в старшем возрасте</w:t>
            </w:r>
          </w:p>
        </w:tc>
        <w:tc>
          <w:tcPr>
            <w:tcW w:w="3509" w:type="dxa"/>
            <w:gridSpan w:val="3"/>
          </w:tcPr>
          <w:p w:rsidR="00023A84" w:rsidRPr="00023A84" w:rsidRDefault="00023A84" w:rsidP="00023A84">
            <w:pPr>
              <w:pStyle w:val="a5"/>
              <w:shd w:val="clear" w:color="auto" w:fill="F8F8F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23A84">
              <w:rPr>
                <w:color w:val="000000"/>
                <w:sz w:val="28"/>
                <w:szCs w:val="28"/>
              </w:rPr>
              <w:t>«Программа воспитания и обучения в детском саду» М.А.Васильева,</w:t>
            </w:r>
          </w:p>
          <w:p w:rsidR="00023A84" w:rsidRPr="00023A84" w:rsidRDefault="00023A84" w:rsidP="00023A84">
            <w:pPr>
              <w:pStyle w:val="a5"/>
              <w:shd w:val="clear" w:color="auto" w:fill="F8F8F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23A84">
              <w:rPr>
                <w:color w:val="000000"/>
                <w:sz w:val="28"/>
                <w:szCs w:val="28"/>
              </w:rPr>
              <w:t> «Учебно-воспитательная программа для башкирских детских садов» Г.Г.Галиева,</w:t>
            </w:r>
          </w:p>
          <w:p w:rsidR="00023A84" w:rsidRPr="00023A84" w:rsidRDefault="00023A84" w:rsidP="00023A84">
            <w:pPr>
              <w:pStyle w:val="a5"/>
              <w:shd w:val="clear" w:color="auto" w:fill="F8F8F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23A84">
              <w:rPr>
                <w:color w:val="000000"/>
                <w:sz w:val="28"/>
                <w:szCs w:val="28"/>
              </w:rPr>
              <w:t>«Программа   по ознакомлению детей дошкольного возраста с родным краем» Ф.Н.Фазлыева,</w:t>
            </w:r>
          </w:p>
          <w:p w:rsidR="00023A84" w:rsidRPr="00023A84" w:rsidRDefault="00023A84" w:rsidP="00023A84">
            <w:pPr>
              <w:pStyle w:val="a5"/>
              <w:shd w:val="clear" w:color="auto" w:fill="F8F8F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23A84">
              <w:rPr>
                <w:rStyle w:val="a6"/>
                <w:color w:val="000000"/>
                <w:sz w:val="28"/>
                <w:szCs w:val="28"/>
              </w:rPr>
              <w:t> </w:t>
            </w:r>
            <w:proofErr w:type="gramStart"/>
            <w:r w:rsidRPr="00023A84">
              <w:rPr>
                <w:rStyle w:val="a6"/>
                <w:color w:val="000000"/>
                <w:sz w:val="28"/>
                <w:szCs w:val="28"/>
              </w:rPr>
              <w:t>(новая программа:</w:t>
            </w:r>
            <w:proofErr w:type="gramEnd"/>
            <w:r w:rsidRPr="00023A84">
              <w:rPr>
                <w:rStyle w:val="a6"/>
                <w:color w:val="000000"/>
                <w:sz w:val="28"/>
                <w:szCs w:val="28"/>
              </w:rPr>
              <w:t xml:space="preserve"> Основная общеобразовательная программа дошкольного образования «От рождения до школы» Под редакцией Н.Е. Вераксы, Т.С. Комаровой, М.А. Васильевой</w:t>
            </w:r>
            <w:proofErr w:type="gramStart"/>
            <w:r w:rsidRPr="00023A84">
              <w:rPr>
                <w:rStyle w:val="a6"/>
                <w:color w:val="000000"/>
                <w:sz w:val="28"/>
                <w:szCs w:val="28"/>
              </w:rPr>
              <w:t>,.-</w:t>
            </w:r>
            <w:proofErr w:type="gramEnd"/>
            <w:r w:rsidRPr="00023A84">
              <w:rPr>
                <w:rStyle w:val="a6"/>
                <w:color w:val="000000"/>
                <w:sz w:val="28"/>
                <w:szCs w:val="28"/>
              </w:rPr>
              <w:t xml:space="preserve">Москва: </w:t>
            </w:r>
            <w:proofErr w:type="gramStart"/>
            <w:r w:rsidRPr="00023A84">
              <w:rPr>
                <w:rStyle w:val="a6"/>
                <w:color w:val="000000"/>
                <w:sz w:val="28"/>
                <w:szCs w:val="28"/>
              </w:rPr>
              <w:t>Мозаика – Синтез, 2010) </w:t>
            </w:r>
            <w:proofErr w:type="gramEnd"/>
          </w:p>
          <w:p w:rsidR="00023A84" w:rsidRPr="00187EA3" w:rsidRDefault="00023A84" w:rsidP="003532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</w:p>
        </w:tc>
      </w:tr>
      <w:tr w:rsidR="00187EA3" w:rsidRPr="00D53B35" w:rsidTr="00187EA3">
        <w:trPr>
          <w:trHeight w:val="269"/>
        </w:trPr>
        <w:tc>
          <w:tcPr>
            <w:tcW w:w="647" w:type="dxa"/>
          </w:tcPr>
          <w:p w:rsidR="00187EA3" w:rsidRPr="00D53B35" w:rsidRDefault="00023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15" w:type="dxa"/>
            <w:gridSpan w:val="3"/>
          </w:tcPr>
          <w:p w:rsidR="00187EA3" w:rsidRPr="00023A84" w:rsidRDefault="00023A84" w:rsidP="00187E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  <w:r w:rsidRPr="00023A84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Наличие учебно-игрового оборудования</w:t>
            </w:r>
          </w:p>
        </w:tc>
        <w:tc>
          <w:tcPr>
            <w:tcW w:w="3509" w:type="dxa"/>
            <w:gridSpan w:val="3"/>
          </w:tcPr>
          <w:p w:rsidR="00023A84" w:rsidRPr="00023A84" w:rsidRDefault="00023A84" w:rsidP="00023A84">
            <w:pPr>
              <w:pStyle w:val="a5"/>
              <w:shd w:val="clear" w:color="auto" w:fill="F8F8F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23A84">
              <w:rPr>
                <w:color w:val="000000"/>
                <w:sz w:val="28"/>
                <w:szCs w:val="28"/>
              </w:rPr>
              <w:t xml:space="preserve">Игрушки, учебные пособия, </w:t>
            </w:r>
            <w:proofErr w:type="gramStart"/>
            <w:r w:rsidRPr="00023A84">
              <w:rPr>
                <w:color w:val="000000"/>
                <w:sz w:val="28"/>
                <w:szCs w:val="28"/>
              </w:rPr>
              <w:t>демонстрационный</w:t>
            </w:r>
            <w:proofErr w:type="gramEnd"/>
            <w:r w:rsidRPr="00023A84">
              <w:rPr>
                <w:color w:val="000000"/>
                <w:sz w:val="28"/>
                <w:szCs w:val="28"/>
              </w:rPr>
              <w:t xml:space="preserve"> и раздаточный</w:t>
            </w:r>
          </w:p>
          <w:p w:rsidR="00023A84" w:rsidRPr="00023A84" w:rsidRDefault="00023A84" w:rsidP="00023A84">
            <w:pPr>
              <w:pStyle w:val="a5"/>
              <w:shd w:val="clear" w:color="auto" w:fill="F8F8F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23A84">
              <w:rPr>
                <w:color w:val="000000"/>
                <w:sz w:val="28"/>
                <w:szCs w:val="28"/>
              </w:rPr>
              <w:t>материал, спортивное оборудование, природный материал</w:t>
            </w:r>
          </w:p>
          <w:p w:rsidR="00187EA3" w:rsidRDefault="00187E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</w:p>
          <w:p w:rsidR="00023A84" w:rsidRPr="00187EA3" w:rsidRDefault="00023A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</w:p>
        </w:tc>
      </w:tr>
      <w:tr w:rsidR="00023A84" w:rsidRPr="00D53B35" w:rsidTr="00187EA3">
        <w:trPr>
          <w:trHeight w:val="269"/>
        </w:trPr>
        <w:tc>
          <w:tcPr>
            <w:tcW w:w="647" w:type="dxa"/>
          </w:tcPr>
          <w:p w:rsidR="00023A84" w:rsidRDefault="00023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415" w:type="dxa"/>
            <w:gridSpan w:val="3"/>
          </w:tcPr>
          <w:p w:rsidR="00023A84" w:rsidRPr="00023A84" w:rsidRDefault="00023A84" w:rsidP="00187EA3">
            <w:pP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  <w:r w:rsidRPr="00023A84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Обеспечение литературой, всего, в том числе:</w:t>
            </w:r>
          </w:p>
          <w:p w:rsidR="00023A84" w:rsidRPr="00023A84" w:rsidRDefault="00023A84" w:rsidP="00187E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  <w:r w:rsidRPr="00023A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- методическая</w:t>
            </w:r>
          </w:p>
          <w:p w:rsidR="00023A84" w:rsidRPr="00023A84" w:rsidRDefault="00023A84" w:rsidP="00187E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</w:p>
          <w:p w:rsidR="00023A84" w:rsidRDefault="00023A84" w:rsidP="00187E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</w:p>
          <w:p w:rsidR="00023A84" w:rsidRDefault="00023A84" w:rsidP="00187E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</w:p>
          <w:p w:rsidR="00023A84" w:rsidRDefault="00023A84" w:rsidP="00187E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</w:p>
          <w:p w:rsidR="00864FCD" w:rsidRDefault="00864FCD" w:rsidP="00187E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</w:p>
          <w:p w:rsidR="00864FCD" w:rsidRDefault="00864FCD" w:rsidP="00187E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</w:p>
          <w:p w:rsidR="00864FCD" w:rsidRDefault="00864FCD" w:rsidP="00187E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</w:p>
          <w:p w:rsidR="00023A84" w:rsidRPr="00023A84" w:rsidRDefault="00023A84" w:rsidP="00187EA3">
            <w:pP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  <w:r w:rsidRPr="00023A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- детская художественная</w:t>
            </w:r>
          </w:p>
        </w:tc>
        <w:tc>
          <w:tcPr>
            <w:tcW w:w="3509" w:type="dxa"/>
            <w:gridSpan w:val="3"/>
          </w:tcPr>
          <w:p w:rsidR="00023A84" w:rsidRDefault="00023A84" w:rsidP="00023A84">
            <w:pPr>
              <w:pStyle w:val="a5"/>
              <w:shd w:val="clear" w:color="auto" w:fill="F8F8F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8F8F8"/>
              </w:rPr>
            </w:pPr>
          </w:p>
          <w:p w:rsidR="00864FCD" w:rsidRDefault="00864FCD" w:rsidP="00023A84">
            <w:pPr>
              <w:pStyle w:val="a5"/>
              <w:shd w:val="clear" w:color="auto" w:fill="F8F8F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8F8F8"/>
              </w:rPr>
            </w:pPr>
          </w:p>
          <w:p w:rsidR="00023A84" w:rsidRDefault="00023A84" w:rsidP="00023A84">
            <w:pPr>
              <w:pStyle w:val="a5"/>
              <w:shd w:val="clear" w:color="auto" w:fill="F8F8F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8F8F8"/>
              </w:rPr>
            </w:pPr>
            <w:r w:rsidRPr="00023A84">
              <w:rPr>
                <w:color w:val="000000"/>
                <w:sz w:val="28"/>
                <w:szCs w:val="28"/>
                <w:shd w:val="clear" w:color="auto" w:fill="F8F8F8"/>
              </w:rPr>
              <w:t>Типовая программа, методические рекомендации к Типовой Программе, журналы: Дошкольное воспитание, Воспитатель, Управление ДОУ</w:t>
            </w:r>
          </w:p>
          <w:p w:rsidR="00864FCD" w:rsidRPr="00023A84" w:rsidRDefault="00864FCD" w:rsidP="00023A84">
            <w:pPr>
              <w:pStyle w:val="a5"/>
              <w:shd w:val="clear" w:color="auto" w:fill="F8F8F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8F8F8"/>
              </w:rPr>
            </w:pPr>
          </w:p>
          <w:p w:rsidR="00023A84" w:rsidRPr="00023A84" w:rsidRDefault="00023A84" w:rsidP="00023A84">
            <w:pPr>
              <w:pStyle w:val="a5"/>
              <w:shd w:val="clear" w:color="auto" w:fill="F8F8F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23A84">
              <w:rPr>
                <w:color w:val="000000"/>
                <w:sz w:val="28"/>
                <w:szCs w:val="28"/>
                <w:shd w:val="clear" w:color="auto" w:fill="F8F8F8"/>
              </w:rPr>
              <w:t>Библиотека детских книжек, журналы «Акбузат», «Аллюки»</w:t>
            </w:r>
          </w:p>
        </w:tc>
      </w:tr>
      <w:tr w:rsidR="00023A84" w:rsidRPr="00D53B35" w:rsidTr="00864FCD">
        <w:trPr>
          <w:trHeight w:val="317"/>
        </w:trPr>
        <w:tc>
          <w:tcPr>
            <w:tcW w:w="647" w:type="dxa"/>
          </w:tcPr>
          <w:p w:rsidR="00023A84" w:rsidRDefault="00023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5" w:type="dxa"/>
            <w:gridSpan w:val="3"/>
          </w:tcPr>
          <w:p w:rsidR="00023A84" w:rsidRPr="00864FCD" w:rsidRDefault="00864FCD" w:rsidP="00864FCD">
            <w:pPr>
              <w:pStyle w:val="a5"/>
              <w:shd w:val="clear" w:color="auto" w:fill="F8F8F8"/>
              <w:rPr>
                <w:rStyle w:val="a4"/>
                <w:color w:val="000000"/>
                <w:sz w:val="28"/>
                <w:szCs w:val="28"/>
                <w:shd w:val="clear" w:color="auto" w:fill="F8F8F8"/>
              </w:rPr>
            </w:pPr>
            <w:r w:rsidRPr="00864FCD">
              <w:rPr>
                <w:rStyle w:val="a4"/>
                <w:color w:val="000000"/>
                <w:sz w:val="28"/>
                <w:szCs w:val="28"/>
              </w:rPr>
              <w:t>Характеристика кадрового состава</w:t>
            </w:r>
          </w:p>
        </w:tc>
        <w:tc>
          <w:tcPr>
            <w:tcW w:w="3509" w:type="dxa"/>
            <w:gridSpan w:val="3"/>
          </w:tcPr>
          <w:p w:rsidR="00023A84" w:rsidRPr="00023A84" w:rsidRDefault="00023A84" w:rsidP="00023A84">
            <w:pPr>
              <w:pStyle w:val="a5"/>
              <w:shd w:val="clear" w:color="auto" w:fill="F8F8F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864FCD" w:rsidRPr="00D53B35" w:rsidTr="00187EA3">
        <w:trPr>
          <w:trHeight w:val="1170"/>
        </w:trPr>
        <w:tc>
          <w:tcPr>
            <w:tcW w:w="647" w:type="dxa"/>
          </w:tcPr>
          <w:p w:rsidR="00864FCD" w:rsidRDefault="00864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FCD" w:rsidRDefault="00864FCD" w:rsidP="0086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15" w:type="dxa"/>
            <w:gridSpan w:val="3"/>
          </w:tcPr>
          <w:p w:rsidR="00864FCD" w:rsidRDefault="00864FCD" w:rsidP="00864FCD">
            <w:pPr>
              <w:pStyle w:val="a5"/>
              <w:shd w:val="clear" w:color="auto" w:fill="F8F8F8"/>
              <w:rPr>
                <w:rStyle w:val="a4"/>
                <w:color w:val="000000"/>
                <w:sz w:val="28"/>
                <w:szCs w:val="28"/>
              </w:rPr>
            </w:pPr>
            <w:r w:rsidRPr="00864FCD">
              <w:rPr>
                <w:rStyle w:val="a4"/>
                <w:color w:val="000000"/>
                <w:sz w:val="28"/>
                <w:szCs w:val="28"/>
              </w:rPr>
              <w:t>Общие сведения о кадрах дошкольного учреждения:</w:t>
            </w:r>
          </w:p>
          <w:p w:rsidR="00864FCD" w:rsidRPr="00864FCD" w:rsidRDefault="00864FCD" w:rsidP="00864FCD">
            <w:pPr>
              <w:pStyle w:val="a5"/>
              <w:shd w:val="clear" w:color="auto" w:fill="F8F8F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64FCD">
              <w:rPr>
                <w:color w:val="000000"/>
                <w:sz w:val="28"/>
                <w:szCs w:val="28"/>
              </w:rPr>
              <w:t>а) общее количество работников,</w:t>
            </w:r>
          </w:p>
          <w:p w:rsidR="00864FCD" w:rsidRPr="00864FCD" w:rsidRDefault="00864FCD" w:rsidP="00864FCD">
            <w:pPr>
              <w:pStyle w:val="a5"/>
              <w:shd w:val="clear" w:color="auto" w:fill="F8F8F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64FCD">
              <w:rPr>
                <w:color w:val="000000"/>
                <w:sz w:val="28"/>
                <w:szCs w:val="28"/>
              </w:rPr>
              <w:t>из них:</w:t>
            </w:r>
          </w:p>
          <w:p w:rsidR="00864FCD" w:rsidRPr="00864FCD" w:rsidRDefault="00864FCD" w:rsidP="00864FCD">
            <w:pPr>
              <w:pStyle w:val="a5"/>
              <w:shd w:val="clear" w:color="auto" w:fill="F8F8F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8F8F8"/>
              </w:rPr>
            </w:pPr>
            <w:r w:rsidRPr="00864FCD">
              <w:rPr>
                <w:color w:val="000000"/>
                <w:sz w:val="28"/>
                <w:szCs w:val="28"/>
                <w:shd w:val="clear" w:color="auto" w:fill="F8F8F8"/>
              </w:rPr>
              <w:t>- административно-управленческий состав</w:t>
            </w:r>
          </w:p>
          <w:p w:rsidR="00864FCD" w:rsidRPr="00864FCD" w:rsidRDefault="00864FCD" w:rsidP="00864FCD">
            <w:pPr>
              <w:pStyle w:val="a5"/>
              <w:shd w:val="clear" w:color="auto" w:fill="F8F8F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8F8F8"/>
              </w:rPr>
            </w:pPr>
            <w:r w:rsidRPr="00864FCD">
              <w:rPr>
                <w:color w:val="000000"/>
                <w:sz w:val="28"/>
                <w:szCs w:val="28"/>
                <w:shd w:val="clear" w:color="auto" w:fill="F8F8F8"/>
              </w:rPr>
              <w:t>- педагогический состав</w:t>
            </w:r>
          </w:p>
          <w:p w:rsidR="00864FCD" w:rsidRPr="00864FCD" w:rsidRDefault="00864FCD" w:rsidP="00864FCD">
            <w:pPr>
              <w:pStyle w:val="a5"/>
              <w:shd w:val="clear" w:color="auto" w:fill="F8F8F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8F8F8"/>
              </w:rPr>
            </w:pPr>
            <w:r w:rsidRPr="00864FCD">
              <w:rPr>
                <w:color w:val="000000"/>
                <w:sz w:val="28"/>
                <w:szCs w:val="28"/>
                <w:shd w:val="clear" w:color="auto" w:fill="F8F8F8"/>
              </w:rPr>
              <w:t>- вспомогательный состав (мл</w:t>
            </w:r>
            <w:proofErr w:type="gramStart"/>
            <w:r w:rsidRPr="00864FCD">
              <w:rPr>
                <w:color w:val="000000"/>
                <w:sz w:val="28"/>
                <w:szCs w:val="28"/>
                <w:shd w:val="clear" w:color="auto" w:fill="F8F8F8"/>
              </w:rPr>
              <w:t>.</w:t>
            </w:r>
            <w:proofErr w:type="gramEnd"/>
            <w:r w:rsidRPr="00864FCD">
              <w:rPr>
                <w:color w:val="000000"/>
                <w:sz w:val="28"/>
                <w:szCs w:val="28"/>
                <w:shd w:val="clear" w:color="auto" w:fill="F8F8F8"/>
              </w:rPr>
              <w:t xml:space="preserve"> </w:t>
            </w:r>
            <w:proofErr w:type="gramStart"/>
            <w:r w:rsidRPr="00864FCD">
              <w:rPr>
                <w:color w:val="000000"/>
                <w:sz w:val="28"/>
                <w:szCs w:val="28"/>
                <w:shd w:val="clear" w:color="auto" w:fill="F8F8F8"/>
              </w:rPr>
              <w:t>в</w:t>
            </w:r>
            <w:proofErr w:type="gramEnd"/>
            <w:r w:rsidRPr="00864FCD">
              <w:rPr>
                <w:color w:val="000000"/>
                <w:sz w:val="28"/>
                <w:szCs w:val="28"/>
                <w:shd w:val="clear" w:color="auto" w:fill="F8F8F8"/>
              </w:rPr>
              <w:t>оспитатель)</w:t>
            </w:r>
          </w:p>
          <w:p w:rsidR="00864FCD" w:rsidRPr="00864FCD" w:rsidRDefault="00864FCD" w:rsidP="00864FCD">
            <w:pPr>
              <w:pStyle w:val="a5"/>
              <w:shd w:val="clear" w:color="auto" w:fill="F8F8F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64FCD">
              <w:rPr>
                <w:color w:val="000000"/>
                <w:sz w:val="28"/>
                <w:szCs w:val="28"/>
                <w:shd w:val="clear" w:color="auto" w:fill="F8F8F8"/>
              </w:rPr>
              <w:t>- обслуживающий персонал</w:t>
            </w:r>
          </w:p>
          <w:p w:rsidR="00864FCD" w:rsidRPr="00864FCD" w:rsidRDefault="00864FCD" w:rsidP="00187EA3">
            <w:pP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3"/>
          </w:tcPr>
          <w:p w:rsidR="00864FCD" w:rsidRDefault="00864FCD" w:rsidP="00023A84">
            <w:pPr>
              <w:pStyle w:val="a5"/>
              <w:shd w:val="clear" w:color="auto" w:fill="F8F8F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64FCD" w:rsidRDefault="00864FCD" w:rsidP="00023A84">
            <w:pPr>
              <w:pStyle w:val="a5"/>
              <w:shd w:val="clear" w:color="auto" w:fill="F8F8F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64FCD" w:rsidRDefault="00864FCD" w:rsidP="00023A84">
            <w:pPr>
              <w:pStyle w:val="a5"/>
              <w:shd w:val="clear" w:color="auto" w:fill="F8F8F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64FCD" w:rsidRDefault="00864FCD" w:rsidP="00023A84">
            <w:pPr>
              <w:pStyle w:val="a5"/>
              <w:shd w:val="clear" w:color="auto" w:fill="F8F8F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64FCD" w:rsidRDefault="00864FCD" w:rsidP="00023A84">
            <w:pPr>
              <w:pStyle w:val="a5"/>
              <w:shd w:val="clear" w:color="auto" w:fill="F8F8F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  <w:p w:rsidR="00864FCD" w:rsidRDefault="00864FCD" w:rsidP="00023A84">
            <w:pPr>
              <w:pStyle w:val="a5"/>
              <w:shd w:val="clear" w:color="auto" w:fill="F8F8F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864FCD" w:rsidRDefault="00864FCD" w:rsidP="00023A84">
            <w:pPr>
              <w:pStyle w:val="a5"/>
              <w:shd w:val="clear" w:color="auto" w:fill="F8F8F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864FCD" w:rsidRDefault="00864FCD" w:rsidP="00023A84">
            <w:pPr>
              <w:pStyle w:val="a5"/>
              <w:shd w:val="clear" w:color="auto" w:fill="F8F8F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864FCD" w:rsidRDefault="00864FCD" w:rsidP="00023A84">
            <w:pPr>
              <w:pStyle w:val="a5"/>
              <w:shd w:val="clear" w:color="auto" w:fill="F8F8F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64FCD" w:rsidRPr="00023A84" w:rsidRDefault="00864FCD" w:rsidP="00023A84">
            <w:pPr>
              <w:pStyle w:val="a5"/>
              <w:shd w:val="clear" w:color="auto" w:fill="F8F8F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864FCD" w:rsidRPr="00D53B35" w:rsidTr="00187EA3">
        <w:trPr>
          <w:trHeight w:val="1170"/>
        </w:trPr>
        <w:tc>
          <w:tcPr>
            <w:tcW w:w="647" w:type="dxa"/>
          </w:tcPr>
          <w:p w:rsidR="00864FCD" w:rsidRDefault="0086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15" w:type="dxa"/>
            <w:gridSpan w:val="3"/>
          </w:tcPr>
          <w:p w:rsidR="00864FCD" w:rsidRDefault="00864FCD" w:rsidP="00864FCD">
            <w:pPr>
              <w:pStyle w:val="a5"/>
              <w:shd w:val="clear" w:color="auto" w:fill="F8F8F8"/>
              <w:rPr>
                <w:rStyle w:val="a4"/>
                <w:color w:val="000000"/>
                <w:sz w:val="28"/>
                <w:szCs w:val="28"/>
                <w:shd w:val="clear" w:color="auto" w:fill="F8F8F8"/>
              </w:rPr>
            </w:pPr>
            <w:r w:rsidRPr="00864FCD">
              <w:rPr>
                <w:rStyle w:val="a4"/>
                <w:color w:val="000000"/>
                <w:sz w:val="28"/>
                <w:szCs w:val="28"/>
                <w:shd w:val="clear" w:color="auto" w:fill="F8F8F8"/>
              </w:rPr>
              <w:t>Возрастные характеристики педагогического состава:</w:t>
            </w:r>
          </w:p>
          <w:p w:rsidR="00864FCD" w:rsidRDefault="00864FCD" w:rsidP="00864FCD">
            <w:pPr>
              <w:pStyle w:val="a5"/>
              <w:shd w:val="clear" w:color="auto" w:fill="F8F8F8"/>
              <w:spacing w:before="0" w:beforeAutospacing="0" w:after="0" w:afterAutospacing="0"/>
              <w:rPr>
                <w:rStyle w:val="a4"/>
                <w:b w:val="0"/>
                <w:color w:val="000000"/>
                <w:sz w:val="28"/>
                <w:szCs w:val="28"/>
                <w:shd w:val="clear" w:color="auto" w:fill="F8F8F8"/>
              </w:rPr>
            </w:pPr>
            <w:r>
              <w:rPr>
                <w:rStyle w:val="a4"/>
                <w:color w:val="000000"/>
                <w:sz w:val="28"/>
                <w:szCs w:val="28"/>
                <w:shd w:val="clear" w:color="auto" w:fill="F8F8F8"/>
              </w:rPr>
              <w:t>-</w:t>
            </w:r>
            <w:r>
              <w:rPr>
                <w:rStyle w:val="a4"/>
                <w:b w:val="0"/>
                <w:color w:val="000000"/>
                <w:sz w:val="28"/>
                <w:szCs w:val="28"/>
                <w:shd w:val="clear" w:color="auto" w:fill="F8F8F8"/>
              </w:rPr>
              <w:t xml:space="preserve"> от 30 до 40 </w:t>
            </w:r>
          </w:p>
          <w:p w:rsidR="00864FCD" w:rsidRDefault="00864FCD" w:rsidP="00864FCD">
            <w:pPr>
              <w:pStyle w:val="a5"/>
              <w:shd w:val="clear" w:color="auto" w:fill="F8F8F8"/>
              <w:spacing w:before="0" w:beforeAutospacing="0" w:after="0" w:afterAutospacing="0"/>
              <w:rPr>
                <w:rStyle w:val="a4"/>
                <w:b w:val="0"/>
                <w:color w:val="000000"/>
                <w:sz w:val="28"/>
                <w:szCs w:val="28"/>
                <w:shd w:val="clear" w:color="auto" w:fill="F8F8F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  <w:shd w:val="clear" w:color="auto" w:fill="F8F8F8"/>
              </w:rPr>
              <w:t xml:space="preserve">- от 40 до 50 </w:t>
            </w:r>
          </w:p>
          <w:p w:rsidR="00864FCD" w:rsidRPr="00864FCD" w:rsidRDefault="00864FCD" w:rsidP="00864FCD">
            <w:pPr>
              <w:pStyle w:val="a5"/>
              <w:shd w:val="clear" w:color="auto" w:fill="F8F8F8"/>
              <w:spacing w:before="0" w:beforeAutospacing="0" w:after="0" w:afterAutospacing="0"/>
              <w:rPr>
                <w:rStyle w:val="a4"/>
                <w:b w:val="0"/>
                <w:color w:val="000000"/>
                <w:sz w:val="28"/>
                <w:szCs w:val="28"/>
                <w:shd w:val="clear" w:color="auto" w:fill="F8F8F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  <w:shd w:val="clear" w:color="auto" w:fill="F8F8F8"/>
              </w:rPr>
              <w:t xml:space="preserve">- свыше 50 </w:t>
            </w:r>
          </w:p>
        </w:tc>
        <w:tc>
          <w:tcPr>
            <w:tcW w:w="3509" w:type="dxa"/>
            <w:gridSpan w:val="3"/>
          </w:tcPr>
          <w:p w:rsidR="00864FCD" w:rsidRDefault="00864FCD" w:rsidP="00023A84">
            <w:pPr>
              <w:pStyle w:val="a5"/>
              <w:shd w:val="clear" w:color="auto" w:fill="F8F8F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64FCD" w:rsidRDefault="00864FCD" w:rsidP="00023A84">
            <w:pPr>
              <w:pStyle w:val="a5"/>
              <w:shd w:val="clear" w:color="auto" w:fill="F8F8F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64FCD" w:rsidRDefault="00864FCD" w:rsidP="00023A84">
            <w:pPr>
              <w:pStyle w:val="a5"/>
              <w:shd w:val="clear" w:color="auto" w:fill="F8F8F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64FCD" w:rsidRDefault="00864FCD" w:rsidP="00023A84">
            <w:pPr>
              <w:pStyle w:val="a5"/>
              <w:shd w:val="clear" w:color="auto" w:fill="F8F8F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864FCD" w:rsidRDefault="00864FCD" w:rsidP="00023A84">
            <w:pPr>
              <w:pStyle w:val="a5"/>
              <w:shd w:val="clear" w:color="auto" w:fill="F8F8F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  <w:p w:rsidR="00864FCD" w:rsidRDefault="00864FCD" w:rsidP="00023A84">
            <w:pPr>
              <w:pStyle w:val="a5"/>
              <w:shd w:val="clear" w:color="auto" w:fill="F8F8F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864FCD" w:rsidRPr="00D53B35" w:rsidTr="00187EA3">
        <w:trPr>
          <w:trHeight w:val="1170"/>
        </w:trPr>
        <w:tc>
          <w:tcPr>
            <w:tcW w:w="647" w:type="dxa"/>
          </w:tcPr>
          <w:p w:rsidR="00864FCD" w:rsidRDefault="0086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15" w:type="dxa"/>
            <w:gridSpan w:val="3"/>
          </w:tcPr>
          <w:p w:rsidR="00864FCD" w:rsidRDefault="00864FCD" w:rsidP="00864FCD">
            <w:pPr>
              <w:pStyle w:val="a5"/>
              <w:shd w:val="clear" w:color="auto" w:fill="F8F8F8"/>
              <w:rPr>
                <w:rStyle w:val="a4"/>
                <w:color w:val="000000"/>
                <w:sz w:val="28"/>
                <w:szCs w:val="28"/>
                <w:shd w:val="clear" w:color="auto" w:fill="F8F8F8"/>
              </w:rPr>
            </w:pPr>
            <w:r w:rsidRPr="00864FCD">
              <w:rPr>
                <w:rStyle w:val="a4"/>
                <w:color w:val="000000"/>
                <w:sz w:val="28"/>
                <w:szCs w:val="28"/>
                <w:shd w:val="clear" w:color="auto" w:fill="F8F8F8"/>
              </w:rPr>
              <w:t>Образовательный уровень педагогического состава:</w:t>
            </w:r>
          </w:p>
          <w:p w:rsidR="00864FCD" w:rsidRPr="00486AE4" w:rsidRDefault="00864FCD" w:rsidP="00486AE4">
            <w:pPr>
              <w:pStyle w:val="a5"/>
              <w:shd w:val="clear" w:color="auto" w:fill="F8F8F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8F8F8"/>
              </w:rPr>
            </w:pPr>
            <w:r w:rsidRPr="00486AE4">
              <w:rPr>
                <w:color w:val="000000"/>
                <w:sz w:val="28"/>
                <w:szCs w:val="28"/>
                <w:shd w:val="clear" w:color="auto" w:fill="F8F8F8"/>
              </w:rPr>
              <w:t>- высшее педагогическое (базовое)</w:t>
            </w:r>
          </w:p>
          <w:p w:rsidR="00486AE4" w:rsidRPr="00486AE4" w:rsidRDefault="00486AE4" w:rsidP="00486AE4">
            <w:pPr>
              <w:pStyle w:val="a5"/>
              <w:shd w:val="clear" w:color="auto" w:fill="F8F8F8"/>
              <w:spacing w:before="0" w:beforeAutospacing="0" w:after="0" w:afterAutospacing="0"/>
              <w:rPr>
                <w:rStyle w:val="a4"/>
                <w:rFonts w:ascii="Verdana" w:hAnsi="Verdana"/>
                <w:b w:val="0"/>
                <w:bCs w:val="0"/>
                <w:color w:val="000000"/>
                <w:sz w:val="17"/>
                <w:szCs w:val="17"/>
                <w:shd w:val="clear" w:color="auto" w:fill="F8F8F8"/>
              </w:rPr>
            </w:pPr>
            <w:r w:rsidRPr="00486AE4">
              <w:rPr>
                <w:color w:val="000000"/>
                <w:sz w:val="28"/>
                <w:szCs w:val="28"/>
                <w:shd w:val="clear" w:color="auto" w:fill="F8F8F8"/>
              </w:rPr>
              <w:t>- среднее педагогическое (дошкольное)</w:t>
            </w:r>
          </w:p>
        </w:tc>
        <w:tc>
          <w:tcPr>
            <w:tcW w:w="3509" w:type="dxa"/>
            <w:gridSpan w:val="3"/>
          </w:tcPr>
          <w:p w:rsidR="00864FCD" w:rsidRDefault="00864FCD" w:rsidP="00023A84">
            <w:pPr>
              <w:pStyle w:val="a5"/>
              <w:shd w:val="clear" w:color="auto" w:fill="F8F8F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486AE4" w:rsidRDefault="00486AE4" w:rsidP="00023A84">
            <w:pPr>
              <w:pStyle w:val="a5"/>
              <w:shd w:val="clear" w:color="auto" w:fill="F8F8F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486AE4" w:rsidRDefault="00486AE4" w:rsidP="00023A84">
            <w:pPr>
              <w:pStyle w:val="a5"/>
              <w:shd w:val="clear" w:color="auto" w:fill="F8F8F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486AE4" w:rsidRDefault="00486AE4" w:rsidP="00023A84">
            <w:pPr>
              <w:pStyle w:val="a5"/>
              <w:shd w:val="clear" w:color="auto" w:fill="F8F8F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486AE4" w:rsidRDefault="00486AE4" w:rsidP="00023A84">
            <w:pPr>
              <w:pStyle w:val="a5"/>
              <w:shd w:val="clear" w:color="auto" w:fill="F8F8F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7863AB" w:rsidRPr="00D53B35" w:rsidRDefault="00486AE4">
      <w:pPr>
        <w:rPr>
          <w:rFonts w:ascii="Times New Roman" w:hAnsi="Times New Roman" w:cs="Times New Roman"/>
          <w:sz w:val="28"/>
          <w:szCs w:val="28"/>
        </w:rPr>
      </w:pPr>
    </w:p>
    <w:sectPr w:rsidR="007863AB" w:rsidRPr="00D53B35" w:rsidSect="00295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B35"/>
    <w:rsid w:val="00023A84"/>
    <w:rsid w:val="00187EA3"/>
    <w:rsid w:val="00295701"/>
    <w:rsid w:val="00297F36"/>
    <w:rsid w:val="002E05C3"/>
    <w:rsid w:val="00486AE4"/>
    <w:rsid w:val="005105BE"/>
    <w:rsid w:val="00864FCD"/>
    <w:rsid w:val="009717FD"/>
    <w:rsid w:val="00A40710"/>
    <w:rsid w:val="00CF225E"/>
    <w:rsid w:val="00D53B35"/>
    <w:rsid w:val="00E86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B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40710"/>
    <w:rPr>
      <w:b/>
      <w:bCs/>
    </w:rPr>
  </w:style>
  <w:style w:type="character" w:customStyle="1" w:styleId="apple-converted-space">
    <w:name w:val="apple-converted-space"/>
    <w:basedOn w:val="a0"/>
    <w:rsid w:val="002E05C3"/>
  </w:style>
  <w:style w:type="paragraph" w:styleId="a5">
    <w:name w:val="Normal (Web)"/>
    <w:basedOn w:val="a"/>
    <w:uiPriority w:val="99"/>
    <w:unhideWhenUsed/>
    <w:rsid w:val="00023A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23A8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</dc:creator>
  <cp:lastModifiedBy>татар</cp:lastModifiedBy>
  <cp:revision>1</cp:revision>
  <dcterms:created xsi:type="dcterms:W3CDTF">2014-10-14T14:16:00Z</dcterms:created>
  <dcterms:modified xsi:type="dcterms:W3CDTF">2014-10-14T14:59:00Z</dcterms:modified>
</cp:coreProperties>
</file>